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0D9CF08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E96A30">
        <w:t>01241</w:t>
      </w:r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2D67BC" w14:textId="2A599160" w:rsidR="00453B2E" w:rsidRPr="00BD1311" w:rsidRDefault="003D3C45" w:rsidP="002B72FA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96A30" w:rsidRPr="00E96A30">
        <w:rPr>
          <w:sz w:val="22"/>
          <w:szCs w:val="22"/>
        </w:rPr>
        <w:t>Output of email thread [100e-NR-eMIMO-lowPAPR-02] - TP#</w:t>
      </w:r>
      <w:r w:rsidR="00E96A30">
        <w:rPr>
          <w:sz w:val="22"/>
          <w:szCs w:val="22"/>
        </w:rPr>
        <w:t>3</w:t>
      </w:r>
      <w:bookmarkStart w:id="0" w:name="_GoBack"/>
      <w:bookmarkEnd w:id="0"/>
      <w:r w:rsidR="00E96A30" w:rsidRPr="00E96A30">
        <w:rPr>
          <w:sz w:val="22"/>
          <w:szCs w:val="22"/>
        </w:rPr>
        <w:t xml:space="preserve"> to 38.211</w:t>
      </w:r>
    </w:p>
    <w:p w14:paraId="74EAB107" w14:textId="5D525A21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>D</w:t>
      </w:r>
      <w:r w:rsidR="00BD1311">
        <w:rPr>
          <w:sz w:val="22"/>
          <w:szCs w:val="22"/>
        </w:rPr>
        <w:t>ecision</w:t>
      </w:r>
    </w:p>
    <w:p w14:paraId="6A964EE1" w14:textId="6BB4E3E7" w:rsidR="004000E8" w:rsidRPr="00CE0424" w:rsidRDefault="002B72FA" w:rsidP="00CE0424">
      <w:pPr>
        <w:pStyle w:val="Heading1"/>
      </w:pPr>
      <w:bookmarkStart w:id="1" w:name="_Ref178064866"/>
      <w:r>
        <w:t>1</w:t>
      </w:r>
      <w:r w:rsidR="00230D18">
        <w:tab/>
      </w:r>
      <w:bookmarkEnd w:id="1"/>
      <w:r w:rsidR="009E3C5C">
        <w:t>Text Proposal</w:t>
      </w:r>
    </w:p>
    <w:p w14:paraId="7F028021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zh-CN"/>
        </w:rPr>
      </w:pPr>
      <w:r w:rsidRPr="009E3C5C">
        <w:rPr>
          <w:rFonts w:eastAsia="SimSun"/>
          <w:color w:val="FF0000"/>
          <w:sz w:val="22"/>
          <w:szCs w:val="22"/>
          <w:lang w:val="en-US" w:eastAsia="zh-CN"/>
        </w:rPr>
        <w:t>-------- start of the TP for TS 38.211-------</w:t>
      </w:r>
    </w:p>
    <w:p w14:paraId="1DFA7AF6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zh-CN"/>
        </w:rPr>
      </w:pPr>
    </w:p>
    <w:p w14:paraId="2D4BE458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 Light" w:eastAsia="SimSun" w:hAnsi="Calibri Light" w:cs="Calibri Light"/>
          <w:color w:val="1F3763"/>
          <w:sz w:val="22"/>
          <w:szCs w:val="22"/>
          <w:lang w:val="en-US" w:eastAsia="zh-CN"/>
        </w:rPr>
      </w:pP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>7.4.1    Reference signals</w:t>
      </w:r>
    </w:p>
    <w:p w14:paraId="5383C78E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>7.4.1.1 Demodulation reference signals for PDSCH</w:t>
      </w:r>
    </w:p>
    <w:p w14:paraId="018B6649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>7.4.1.1.1              Sequence generation</w:t>
      </w:r>
    </w:p>
    <w:p w14:paraId="5BDFADDF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 xml:space="preserve">The UE shall assume the sequence </w:t>
      </w:r>
      <w:r w:rsidRPr="009E3C5C">
        <w:rPr>
          <w:rFonts w:eastAsia="SimSun"/>
          <w:noProof/>
          <w:position w:val="-10"/>
          <w:lang w:eastAsia="zh-CN"/>
        </w:rPr>
        <w:drawing>
          <wp:inline distT="0" distB="0" distL="0" distR="0" wp14:anchorId="5A710C8C" wp14:editId="3DFB30A0">
            <wp:extent cx="266700" cy="19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C5C">
        <w:rPr>
          <w:rFonts w:ascii="Calibri" w:eastAsia="SimSun" w:hAnsi="Calibri" w:cs="Calibri"/>
          <w:sz w:val="22"/>
          <w:szCs w:val="22"/>
          <w:lang w:eastAsia="zh-CN"/>
        </w:rPr>
        <w:t> </w:t>
      </w: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>is defined by</w:t>
      </w:r>
    </w:p>
    <w:p w14:paraId="2F1E3C6D" w14:textId="77777777" w:rsidR="009E3C5C" w:rsidRPr="009E3C5C" w:rsidRDefault="009E3C5C" w:rsidP="009E3C5C">
      <w:pPr>
        <w:overflowPunct/>
        <w:autoSpaceDE/>
        <w:autoSpaceDN/>
        <w:adjustRightInd/>
        <w:jc w:val="center"/>
        <w:textAlignment w:val="auto"/>
        <w:rPr>
          <w:rFonts w:eastAsia="SimSun"/>
          <w:lang w:eastAsia="zh-CN"/>
        </w:rPr>
      </w:pPr>
      <w:r w:rsidRPr="009E3C5C">
        <w:rPr>
          <w:rFonts w:eastAsia="SimSun"/>
          <w:noProof/>
          <w:position w:val="-24"/>
          <w:lang w:eastAsia="zh-CN"/>
        </w:rPr>
        <w:drawing>
          <wp:inline distT="0" distB="0" distL="0" distR="0" wp14:anchorId="688534D4" wp14:editId="59488686">
            <wp:extent cx="2419350" cy="3714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C5C">
        <w:rPr>
          <w:rFonts w:eastAsia="SimSun"/>
          <w:lang w:eastAsia="zh-CN"/>
        </w:rPr>
        <w:t>.</w:t>
      </w:r>
    </w:p>
    <w:p w14:paraId="3600DC91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 xml:space="preserve">where the pseudo-random sequence </w:t>
      </w:r>
      <w:r w:rsidRPr="009E3C5C">
        <w:rPr>
          <w:rFonts w:eastAsia="SimSun"/>
          <w:noProof/>
          <w:position w:val="-10"/>
          <w:lang w:eastAsia="zh-CN"/>
        </w:rPr>
        <w:drawing>
          <wp:inline distT="0" distB="0" distL="0" distR="0" wp14:anchorId="4E5DB6E5" wp14:editId="7C3E3E76">
            <wp:extent cx="238125" cy="1905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> is defined in clause 5.2.1. The pseudo-random sequence generator shall be initialized with</w:t>
      </w:r>
    </w:p>
    <w:p w14:paraId="5A1A7EA4" w14:textId="77777777" w:rsidR="009E3C5C" w:rsidRPr="009E3C5C" w:rsidRDefault="00227C34" w:rsidP="009E3C5C">
      <w:pPr>
        <w:overflowPunct/>
        <w:autoSpaceDE/>
        <w:autoSpaceDN/>
        <w:adjustRightInd/>
        <w:jc w:val="center"/>
        <w:textAlignment w:val="auto"/>
        <w:rPr>
          <w:rFonts w:eastAsia="SimSun"/>
          <w:strike/>
          <w:color w:val="FF0000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 w:cs="Calibri"/>
                  <w:strike/>
                  <w:color w:val="FF0000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c</m:t>
              </m:r>
            </m:e>
            <m:sub>
              <m:r>
                <m:rPr>
                  <m:nor/>
                </m:rPr>
                <w:rPr>
                  <w:rFonts w:eastAsia="SimSun"/>
                  <w:strike/>
                  <w:color w:val="FF0000"/>
                  <w:lang w:eastAsia="zh-CN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SimSun" w:hAnsi="Cambria Math" w:cs="Calibri"/>
              <w:strike/>
              <w:color w:val="FF0000"/>
              <w:lang w:eastAsia="zh-CN"/>
            </w:rPr>
            <m:t>=</m:t>
          </m:r>
          <m:d>
            <m:dPr>
              <m:ctrlPr>
                <w:rPr>
                  <w:rFonts w:ascii="Cambria Math" w:eastAsia="SimSun" w:hAnsi="Cambria Math" w:cs="Calibri"/>
                  <w:strike/>
                  <w:color w:val="FF0000"/>
                  <w:sz w:val="24"/>
                  <w:szCs w:val="24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 w:cs="Calibri"/>
                          <w:strike/>
                          <w:color w:val="FF0000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SimSun" w:hAnsi="Cambria Math" w:cs="Calibri"/>
                          <w:strike/>
                          <w:color w:val="FF0000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+</m:t>
                  </m:r>
                  <m: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SimSun" w:hAnsi="Cambria Math" w:cs="Calibri"/>
                          <w:strike/>
                          <w:color w:val="FF0000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Calibri"/>
                              <w:strike/>
                              <w:color w:val="FF0000"/>
                              <w:sz w:val="24"/>
                              <w:szCs w:val="24"/>
                              <w:lang w:val="en-US" w:eastAsia="zh-CN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SimSun" w:hAnsi="Cambria Math" w:cs="Calibri"/>
                                  <w:strike/>
                                  <w:color w:val="FF0000"/>
                                  <w:sz w:val="24"/>
                                  <w:szCs w:val="24"/>
                                  <w:lang w:val="en-US"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SimSun" w:hAnsi="Cambria Math" w:cs="Calibri"/>
                                  <w:strike/>
                                  <w:color w:val="FF0000"/>
                                  <w:lang w:eastAsia="zh-CN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strike/>
                              <w:color w:val="FF0000"/>
                              <w:lang w:eastAsia="zh-CN"/>
                            </w:rPr>
                            <m:t>SCID</m:t>
                          </m:r>
                        </m:sub>
                        <m:sup>
                          <m:r>
                            <w:rPr>
                              <w:rFonts w:ascii="Cambria Math" w:eastAsia="SimSun" w:hAnsi="Cambria Math" w:cs="Calibri"/>
                              <w:strike/>
                              <w:color w:val="FF0000"/>
                              <w:lang w:eastAsia="zh-CN"/>
                            </w:rPr>
                            <m:t>λ</m:t>
                          </m:r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+</m:t>
              </m:r>
              <m:sSup>
                <m:sSupPr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 w:cs="Calibri"/>
                          <w:strike/>
                          <w:color w:val="FF0000"/>
                          <w:sz w:val="24"/>
                          <w:szCs w:val="24"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λ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+2</m:t>
              </m:r>
              <m:sSubSup>
                <m:sSubSupPr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strike/>
                      <w:color w:val="FF0000"/>
                      <w:lang w:eastAsia="zh-CN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SimSun" w:hAnsi="Cambria Math" w:cs="Calibri"/>
                          <w:strike/>
                          <w:color w:val="FF0000"/>
                          <w:sz w:val="24"/>
                          <w:szCs w:val="24"/>
                          <w:lang w:val="en-US" w:eastAsia="zh-CN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SimSun" w:hAnsi="Cambria Math" w:cs="Calibri"/>
                              <w:strike/>
                              <w:color w:val="FF0000"/>
                              <w:sz w:val="24"/>
                              <w:szCs w:val="24"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SimSun" w:hAnsi="Cambria Math" w:cs="Calibri"/>
                              <w:strike/>
                              <w:color w:val="FF0000"/>
                              <w:lang w:eastAsia="zh-CN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eastAsia="SimSun"/>
                          <w:strike/>
                          <w:color w:val="FF0000"/>
                          <w:lang w:eastAsia="zh-CN"/>
                        </w:rPr>
                        <m:t>SCID</m:t>
                      </m:r>
                    </m:sub>
                    <m:sup>
                      <m: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λ</m:t>
                      </m:r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 w:cs="Calibri"/>
                          <w:strike/>
                          <w:color w:val="FF0000"/>
                          <w:sz w:val="24"/>
                          <w:szCs w:val="24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Calibri"/>
                          <w:strike/>
                          <w:color w:val="FF0000"/>
                          <w:lang w:eastAsia="zh-CN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eastAsia="SimSun"/>
                      <w:strike/>
                      <w:color w:val="FF0000"/>
                      <w:lang w:eastAsia="zh-CN"/>
                    </w:rPr>
                    <m:t>SCID</m:t>
                  </m:r>
                </m:sub>
                <m:sup>
                  <m: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λ</m:t>
                  </m:r>
                </m:sup>
              </m:sSubSup>
            </m:e>
          </m:d>
          <m:r>
            <m:rPr>
              <m:nor/>
            </m:rPr>
            <w:rPr>
              <w:rFonts w:eastAsia="SimSun"/>
              <w:strike/>
              <w:color w:val="FF0000"/>
              <w:lang w:eastAsia="zh-CN"/>
            </w:rPr>
            <m:t>mod</m:t>
          </m:r>
          <m:r>
            <m:rPr>
              <m:sty m:val="p"/>
            </m:rPr>
            <w:rPr>
              <w:rFonts w:ascii="Cambria Math" w:eastAsia="SimSun" w:hAnsi="Cambria Math" w:cs="Calibri"/>
              <w:strike/>
              <w:color w:val="FF0000"/>
              <w:lang w:eastAsia="zh-CN"/>
            </w:rPr>
            <m:t xml:space="preserve"> </m:t>
          </m:r>
          <m:sSup>
            <m:sSupPr>
              <m:ctrlPr>
                <w:rPr>
                  <w:rFonts w:ascii="Cambria Math" w:eastAsia="SimSun" w:hAnsi="Cambria Math" w:cs="Calibri"/>
                  <w:strike/>
                  <w:color w:val="FF0000"/>
                  <w:sz w:val="24"/>
                  <w:szCs w:val="24"/>
                  <w:lang w:val="en-US"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31</m:t>
              </m:r>
            </m:sup>
          </m:sSup>
        </m:oMath>
      </m:oMathPara>
    </w:p>
    <w:p w14:paraId="45793CDC" w14:textId="77777777" w:rsidR="009E3C5C" w:rsidRPr="009E3C5C" w:rsidRDefault="00227C34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  <m:t>c</m:t>
              </m:r>
            </m:e>
            <m:sub>
              <m:r>
                <m:rPr>
                  <m:nor/>
                </m:rPr>
                <w:rPr>
                  <w:rFonts w:ascii="Calibri" w:eastAsia="SimSun" w:hAnsi="Calibri" w:cs="Calibri"/>
                  <w:color w:val="FF0000"/>
                  <w:sz w:val="22"/>
                  <w:szCs w:val="22"/>
                  <w:lang w:val="en-US" w:eastAsia="zh-CN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SimSun" w:hAnsi="Cambria Math" w:cs="Calibri"/>
              <w:color w:val="FF0000"/>
              <w:sz w:val="22"/>
              <w:szCs w:val="22"/>
              <w:lang w:val="en-US" w:eastAsia="zh-CN"/>
            </w:rPr>
            <m:t>=</m:t>
          </m:r>
          <m:d>
            <m:dPr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libri" w:eastAsia="SimSun" w:hAnsi="Calibri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libri" w:eastAsia="SimSun" w:hAnsi="Calibri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libri" w:eastAsia="SimSun" w:hAnsi="Calibri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+</m:t>
                  </m:r>
                  <m: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libri" w:eastAsia="SimSun" w:hAnsi="Calibri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SimSun" w:hAnsi="Cambria Math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SimSun" w:hAnsi="Cambria Math" w:cs="Calibri"/>
                                  <w:color w:val="FF0000"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SimSun" w:hAnsi="Cambria Math" w:cs="Calibri"/>
                                  <w:color w:val="FF0000"/>
                                  <w:sz w:val="22"/>
                                  <w:szCs w:val="22"/>
                                  <w:lang w:val="en-US" w:eastAsia="zh-CN"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libri" w:eastAsia="SimSun" w:hAnsi="Calibri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SimSun" w:hAnsi="Cambria Math" w:cs="Calibri"/>
                                  <w:color w:val="FF0000"/>
                                  <w:sz w:val="22"/>
                                  <w:szCs w:val="22"/>
                                  <w:lang w:val="en-US" w:eastAsia="zh-CN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SimSun" w:hAnsi="Cambria Math" w:cs="Calibri"/>
                                  <w:color w:val="FF0000"/>
                                  <w:sz w:val="22"/>
                                  <w:szCs w:val="22"/>
                                  <w:lang w:val="en-US" w:eastAsia="zh-CN"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  <m:t>+</m:t>
              </m:r>
              <m:sSup>
                <m:sSupPr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eastAsia="SimSun" w:hAnsi="Cambria Math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SimSun" w:hAnsi="Cambria Math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  <m:t>+2</m:t>
              </m:r>
              <m:sSubSup>
                <m:sSubSupPr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libri" w:eastAsia="SimSun" w:hAnsi="Calibri" w:cs="Calibri"/>
                      <w:color w:val="FF0000"/>
                      <w:sz w:val="22"/>
                      <w:szCs w:val="22"/>
                      <w:lang w:val="en-US" w:eastAsia="zh-CN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SimSun" w:hAnsi="Cambria Math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SimSun" w:hAnsi="Cambria Math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libri" w:eastAsia="SimSun" w:hAnsi="Calibri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eastAsia="SimSun" w:hAnsi="Cambria Math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SimSun" w:hAnsi="Cambria Math" w:cs="Calibri"/>
                              <w:color w:val="FF0000"/>
                              <w:sz w:val="22"/>
                              <w:szCs w:val="22"/>
                              <w:lang w:val="en-US" w:eastAsia="zh-CN"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  <m:t>+</m:t>
              </m:r>
              <m:sSubSup>
                <m:sSubSupPr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libri" w:eastAsia="SimSun" w:hAnsi="Calibri" w:cs="Calibri"/>
                      <w:color w:val="FF0000"/>
                      <w:sz w:val="22"/>
                      <w:szCs w:val="22"/>
                      <w:lang w:val="en-US" w:eastAsia="zh-CN"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 w:cs="Calibri"/>
                          <w:color w:val="FF0000"/>
                          <w:sz w:val="22"/>
                          <w:szCs w:val="22"/>
                          <w:lang w:val="en-US" w:eastAsia="zh-CN"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w:rPr>
              <w:rFonts w:ascii="Calibri" w:eastAsia="SimSun" w:hAnsi="Calibri" w:cs="Calibri"/>
              <w:color w:val="FF0000"/>
              <w:sz w:val="22"/>
              <w:szCs w:val="22"/>
              <w:lang w:val="en-US" w:eastAsia="zh-CN"/>
            </w:rPr>
            <m:t>mod</m:t>
          </m:r>
          <m:r>
            <m:rPr>
              <m:sty m:val="p"/>
            </m:rPr>
            <w:rPr>
              <w:rFonts w:ascii="Cambria Math" w:eastAsia="SimSun" w:hAnsi="Cambria Math" w:cs="Calibri"/>
              <w:color w:val="FF0000"/>
              <w:sz w:val="22"/>
              <w:szCs w:val="22"/>
              <w:lang w:val="en-US" w:eastAsia="zh-CN"/>
            </w:rPr>
            <m:t xml:space="preserve"> </m:t>
          </m:r>
          <m:sSup>
            <m:sSupPr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  <m:t>31</m:t>
              </m:r>
            </m:sup>
          </m:sSup>
        </m:oMath>
      </m:oMathPara>
    </w:p>
    <w:p w14:paraId="5720913F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eastAsia="zh-CN"/>
        </w:rPr>
      </w:pPr>
    </w:p>
    <w:p w14:paraId="1771091D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 xml:space="preserve">where </w:t>
      </w:r>
      <w:r w:rsidRPr="009E3C5C">
        <w:rPr>
          <w:rFonts w:eastAsia="SimSun"/>
          <w:noProof/>
          <w:position w:val="-6"/>
          <w:lang w:eastAsia="zh-CN"/>
        </w:rPr>
        <w:drawing>
          <wp:inline distT="0" distB="0" distL="0" distR="0" wp14:anchorId="7AEF3BCF" wp14:editId="46D679A5">
            <wp:extent cx="85725" cy="1619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 xml:space="preserve"> is the OFDM symbol number within the slot,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s,f</m:t>
            </m:r>
          </m:sub>
          <m:sup>
            <m: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μ</m:t>
            </m:r>
          </m:sup>
        </m:sSubSup>
      </m:oMath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>  is the slot number within a frame, and</w:t>
      </w:r>
    </w:p>
    <w:p w14:paraId="66774E3D" w14:textId="77777777" w:rsidR="009E3C5C" w:rsidRPr="009E3C5C" w:rsidRDefault="009E3C5C" w:rsidP="009E3C5C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  <w:r w:rsidRPr="009E3C5C">
        <w:rPr>
          <w:rFonts w:eastAsia="SimSun"/>
          <w:lang w:val="en-US" w:eastAsia="en-US"/>
        </w:rP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lang w:val="en-US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lang w:val="en-US" w:eastAsia="en-US"/>
              </w:rPr>
              <m:t>ID</m:t>
            </m:r>
          </m:sub>
          <m:sup>
            <m:r>
              <w:rPr>
                <w:rFonts w:ascii="Cambria Math" w:eastAsia="SimSun" w:hAnsi="Cambria Math" w:cs="Calibri"/>
                <w:lang w:val="en-US" w:eastAsia="en-US"/>
              </w:rPr>
              <m:t>0</m:t>
            </m:r>
          </m:sup>
        </m:sSubSup>
        <m:r>
          <w:rPr>
            <w:rFonts w:ascii="Cambria Math" w:eastAsia="SimSun" w:hAnsi="Cambria Math" w:cs="Calibri"/>
            <w:lang w:val="en-US" w:eastAsia="en-US"/>
          </w:rPr>
          <m:t>,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lang w:val="en-US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lang w:val="en-US" w:eastAsia="en-US"/>
              </w:rPr>
              <m:t>ID</m:t>
            </m:r>
          </m:sub>
          <m:sup>
            <m:r>
              <w:rPr>
                <w:rFonts w:ascii="Cambria Math" w:eastAsia="SimSun" w:hAnsi="Cambria Math" w:cs="Calibri"/>
                <w:lang w:val="en-US" w:eastAsia="en-US"/>
              </w:rPr>
              <m:t>1</m:t>
            </m:r>
          </m:sup>
        </m:sSubSup>
        <m:r>
          <w:rPr>
            <w:rFonts w:ascii="Cambria Math" w:eastAsia="SimSun" w:hAnsi="Cambria Math" w:cs="Calibri"/>
            <w:lang w:val="en-US" w:eastAsia="en-US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="SimSun" w:hAnsi="Cambria Math" w:cs="Calibri"/>
                <w:lang w:val="en-US" w:eastAsia="en-US"/>
              </w:rPr>
              <m:t>0,1,…,65535</m:t>
            </m:r>
          </m:e>
        </m:d>
      </m:oMath>
      <w:r w:rsidRPr="009E3C5C">
        <w:rPr>
          <w:rFonts w:eastAsia="SimSun"/>
          <w:lang w:val="en-US" w:eastAsia="en-US"/>
        </w:rPr>
        <w:t xml:space="preserve"> are given by the higher-layer parameters </w:t>
      </w:r>
      <w:r w:rsidRPr="009E3C5C">
        <w:rPr>
          <w:rFonts w:eastAsia="SimSun"/>
          <w:i/>
          <w:iCs/>
          <w:lang w:val="en-US" w:eastAsia="en-US"/>
        </w:rPr>
        <w:t>scramblingID0</w:t>
      </w:r>
      <w:r w:rsidRPr="009E3C5C">
        <w:rPr>
          <w:rFonts w:eastAsia="SimSun"/>
          <w:lang w:val="en-US" w:eastAsia="en-US"/>
        </w:rPr>
        <w:t xml:space="preserve"> and </w:t>
      </w:r>
      <w:r w:rsidRPr="009E3C5C">
        <w:rPr>
          <w:rFonts w:eastAsia="SimSun"/>
          <w:i/>
          <w:iCs/>
          <w:lang w:val="en-US" w:eastAsia="en-US"/>
        </w:rPr>
        <w:t>scramblingID1</w:t>
      </w:r>
      <w:r w:rsidRPr="009E3C5C">
        <w:rPr>
          <w:rFonts w:eastAsia="SimSun"/>
          <w:lang w:val="en-US" w:eastAsia="en-US"/>
        </w:rPr>
        <w:t xml:space="preserve">, respectively, in the </w:t>
      </w:r>
      <w:r w:rsidRPr="009E3C5C">
        <w:rPr>
          <w:rFonts w:eastAsia="SimSun"/>
          <w:i/>
          <w:iCs/>
          <w:lang w:val="en-US" w:eastAsia="en-US"/>
        </w:rPr>
        <w:t xml:space="preserve">DMRS-DownlinkConfig </w:t>
      </w:r>
      <w:r w:rsidRPr="009E3C5C">
        <w:rPr>
          <w:rFonts w:eastAsia="SimSun"/>
          <w:lang w:val="en-US" w:eastAsia="en-US"/>
        </w:rPr>
        <w:t>IE if provided and the PDSCH is scheduled by PDCCH using DCI format 1_1 or 1_2 with the CRC scrambled by C-RNTI, MCS-C-RNTI, or CS-RNTI</w:t>
      </w:r>
    </w:p>
    <w:p w14:paraId="0A01568D" w14:textId="77777777" w:rsidR="009E3C5C" w:rsidRPr="009E3C5C" w:rsidRDefault="009E3C5C" w:rsidP="009E3C5C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  <w:r w:rsidRPr="009E3C5C">
        <w:rPr>
          <w:rFonts w:eastAsia="SimSun"/>
          <w:lang w:val="en-US" w:eastAsia="en-US"/>
        </w:rP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lang w:val="en-US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lang w:val="en-US" w:eastAsia="en-US"/>
              </w:rPr>
              <m:t>ID</m:t>
            </m:r>
          </m:sub>
          <m:sup>
            <m:r>
              <w:rPr>
                <w:rFonts w:ascii="Cambria Math" w:eastAsia="SimSun" w:hAnsi="Cambria Math" w:cs="Calibri"/>
                <w:lang w:val="en-US" w:eastAsia="en-US"/>
              </w:rPr>
              <m:t>0</m:t>
            </m:r>
          </m:sup>
        </m:sSubSup>
        <m:r>
          <w:rPr>
            <w:rFonts w:ascii="Cambria Math" w:eastAsia="SimSun" w:hAnsi="Cambria Math" w:cs="Calibri"/>
            <w:lang w:val="en-US" w:eastAsia="en-US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="SimSun" w:hAnsi="Cambria Math" w:cs="Calibri"/>
                <w:lang w:val="en-US" w:eastAsia="en-US"/>
              </w:rPr>
              <m:t>0,1,…,65535</m:t>
            </m:r>
          </m:e>
        </m:d>
      </m:oMath>
      <w:r w:rsidRPr="009E3C5C">
        <w:rPr>
          <w:rFonts w:eastAsia="SimSun"/>
          <w:lang w:val="en-US" w:eastAsia="en-US"/>
        </w:rPr>
        <w:t xml:space="preserve"> is given by the higher-layer parameter </w:t>
      </w:r>
      <w:r w:rsidRPr="009E3C5C">
        <w:rPr>
          <w:rFonts w:eastAsia="SimSun"/>
          <w:i/>
          <w:iCs/>
          <w:lang w:val="en-US" w:eastAsia="en-US"/>
        </w:rPr>
        <w:t>scramblingID0</w:t>
      </w:r>
      <w:r w:rsidRPr="009E3C5C">
        <w:rPr>
          <w:rFonts w:eastAsia="SimSun"/>
          <w:lang w:val="en-US" w:eastAsia="en-US"/>
        </w:rPr>
        <w:t xml:space="preserve"> in the </w:t>
      </w:r>
      <w:r w:rsidRPr="009E3C5C">
        <w:rPr>
          <w:rFonts w:eastAsia="SimSun"/>
          <w:i/>
          <w:iCs/>
          <w:lang w:val="en-US" w:eastAsia="en-US"/>
        </w:rPr>
        <w:t xml:space="preserve">DMRS-DownlinkConfig </w:t>
      </w:r>
      <w:r w:rsidRPr="009E3C5C">
        <w:rPr>
          <w:rFonts w:eastAsia="SimSun"/>
          <w:lang w:val="en-US" w:eastAsia="en-US"/>
        </w:rPr>
        <w:t>IE if provided and the PDSCH is scheduled by PDCCH using DCI format 1_0 with the CRC scrambled by C-RNTI, MCS-C-RNTI, or CS-RNTI;</w:t>
      </w:r>
    </w:p>
    <w:p w14:paraId="70621146" w14:textId="77777777" w:rsidR="009E3C5C" w:rsidRPr="009E3C5C" w:rsidRDefault="009E3C5C" w:rsidP="009E3C5C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  <w:r w:rsidRPr="009E3C5C">
        <w:rPr>
          <w:rFonts w:eastAsia="SimSun"/>
          <w:lang w:val="en-US" w:eastAsia="en-US"/>
        </w:rP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lang w:val="en-US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lang w:val="en-US" w:eastAsia="en-US"/>
              </w:rPr>
              <m:t>ID</m:t>
            </m:r>
          </m:sub>
          <m:sup>
            <m:sSubSup>
              <m:sSubSupPr>
                <m:ctrlPr>
                  <w:rPr>
                    <w:rFonts w:ascii="Cambria Math" w:eastAsia="SimSun" w:hAnsi="Cambria Math" w:cs="Calibri"/>
                    <w:color w:val="FF0000"/>
                    <w:sz w:val="22"/>
                    <w:szCs w:val="22"/>
                    <w:lang w:val="en-US" w:eastAsia="zh-CN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="SimSun" w:hAnsi="Cambria Math" w:cs="Calibri"/>
                        <w:color w:val="FF0000"/>
                        <w:lang w:val="en-US" w:eastAsia="en-US"/>
                      </w:rPr>
                      <m:t>n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eastAsia="SimSun"/>
                    <w:color w:val="FF0000"/>
                    <w:lang w:val="en-US" w:eastAsia="en-US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="SimSun" w:hAnsi="Cambria Math" w:cs="Calibri"/>
                        <w:color w:val="FF0000"/>
                        <w:lang w:val="en-US" w:eastAsia="en-US"/>
                      </w:rPr>
                      <m:t>λ</m:t>
                    </m:r>
                  </m:e>
                </m:acc>
              </m:sup>
            </m:sSubSup>
          </m:sup>
        </m:sSubSup>
        <m:r>
          <w:rPr>
            <w:rFonts w:ascii="Cambria Math" w:eastAsia="SimSun" w:hAnsi="Cambria Math" w:cs="Calibri"/>
            <w:lang w:val="en-US" w:eastAsia="en-US"/>
          </w:rPr>
          <m:t>=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lang w:val="en-US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lang w:val="en-US" w:eastAsia="en-US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 w:cs="Calibri"/>
                <w:lang w:val="en-US" w:eastAsia="en-US"/>
              </w:rPr>
              <m:t>cell</m:t>
            </m:r>
          </m:sup>
        </m:sSubSup>
      </m:oMath>
      <w:r w:rsidRPr="009E3C5C">
        <w:rPr>
          <w:rFonts w:eastAsia="SimSun"/>
          <w:lang w:val="en-US" w:eastAsia="en-US"/>
        </w:rPr>
        <w:t xml:space="preserve">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trike/>
                <w:color w:val="FF0000"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strike/>
                <w:color w:val="FF0000"/>
                <w:lang w:val="en-US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strike/>
                <w:color w:val="FF0000"/>
                <w:lang w:val="en-US" w:eastAsia="en-US"/>
              </w:rPr>
              <m:t>ID</m:t>
            </m:r>
          </m:sub>
          <m:sup>
            <m:sSub>
              <m:sSubPr>
                <m:ctrlPr>
                  <w:rPr>
                    <w:rFonts w:ascii="Cambria Math" w:eastAsia="SimSun" w:hAnsi="Cambria Math" w:cs="Calibri"/>
                    <w:i/>
                    <w:iCs/>
                    <w:strike/>
                    <w:color w:val="FF0000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 w:cs="Calibri"/>
                    <w:strike/>
                    <w:color w:val="FF0000"/>
                    <w:lang w:val="en-US" w:eastAsia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SimSun" w:hAnsi="Cambria Math" w:cs="Calibri"/>
                    <w:strike/>
                    <w:color w:val="FF0000"/>
                    <w:lang w:val="en-US" w:eastAsia="en-US"/>
                  </w:rPr>
                  <m:t>SCID</m:t>
                </m:r>
              </m:sub>
            </m:sSub>
          </m:sup>
        </m:sSubSup>
        <m:r>
          <w:rPr>
            <w:rFonts w:ascii="Cambria Math" w:eastAsia="SimSun" w:hAnsi="Cambria Math" w:cs="Calibri"/>
            <w:strike/>
            <w:color w:val="FF0000"/>
            <w:lang w:val="en-US" w:eastAsia="en-US"/>
          </w:rPr>
          <m:t>=</m:t>
        </m:r>
        <m:sSubSup>
          <m:sSubSupPr>
            <m:ctrlPr>
              <w:rPr>
                <w:rFonts w:ascii="Cambria Math" w:eastAsia="SimSun" w:hAnsi="Cambria Math" w:cs="Calibri"/>
                <w:i/>
                <w:iCs/>
                <w:strike/>
                <w:color w:val="FF0000"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 w:cs="Calibri"/>
                <w:strike/>
                <w:color w:val="FF0000"/>
                <w:lang w:val="en-US"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strike/>
                <w:color w:val="FF0000"/>
                <w:lang w:val="en-US" w:eastAsia="en-US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 w:cs="Calibri"/>
                <w:strike/>
                <w:color w:val="FF0000"/>
                <w:lang w:val="en-US" w:eastAsia="en-US"/>
              </w:rPr>
              <m:t>cell</m:t>
            </m:r>
          </m:sup>
        </m:sSubSup>
      </m:oMath>
      <w:r w:rsidRPr="009E3C5C">
        <w:rPr>
          <w:rFonts w:eastAsia="SimSun"/>
          <w:lang w:val="en-US" w:eastAsia="en-US"/>
        </w:rPr>
        <w:t xml:space="preserve"> otherwise; </w:t>
      </w:r>
    </w:p>
    <w:p w14:paraId="7D3D9127" w14:textId="77777777" w:rsidR="009E3C5C" w:rsidRPr="009E3C5C" w:rsidRDefault="009E3C5C" w:rsidP="009E3C5C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  <w:r w:rsidRPr="009E3C5C">
        <w:rPr>
          <w:rFonts w:eastAsia="SimSun"/>
          <w:lang w:val="en-US" w:eastAsia="en-US"/>
        </w:rPr>
        <w:t xml:space="preserve">-     </w:t>
      </w:r>
      <m:oMath>
        <m:sSubSup>
          <m:sSubSupPr>
            <m:ctrlPr>
              <w:rPr>
                <w:rFonts w:ascii="Cambria Math" w:eastAsia="SimSun" w:hAnsi="Cambria Math" w:cs="Calibri"/>
                <w:i/>
                <w:iCs/>
                <w:strike/>
                <w:color w:val="FF0000"/>
                <w:sz w:val="22"/>
                <w:szCs w:val="22"/>
                <w:lang w:val="en-US" w:eastAsia="zh-CN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SimSun" w:hAnsi="Cambria Math" w:cs="Calibri"/>
                    <w:i/>
                    <w:iCs/>
                    <w:strike/>
                    <w:color w:val="FF0000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="SimSun" w:hAnsi="Cambria Math" w:cs="Calibri"/>
                    <w:strike/>
                    <w:color w:val="FF0000"/>
                    <w:lang w:val="en-US" w:eastAsia="en-US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ascii="Cambria Math" w:eastAsia="SimSun" w:hAnsi="Cambria Math" w:cs="Calibri"/>
                <w:strike/>
                <w:color w:val="FF0000"/>
                <w:lang w:val="en-US" w:eastAsia="en-US"/>
              </w:rPr>
              <m:t>SCID</m:t>
            </m:r>
          </m:sub>
          <m:sup>
            <m:r>
              <w:rPr>
                <w:rFonts w:ascii="Cambria Math" w:eastAsia="SimSun" w:hAnsi="Cambria Math" w:cs="Calibri"/>
                <w:strike/>
                <w:color w:val="FF0000"/>
                <w:lang w:val="en-US" w:eastAsia="en-US"/>
              </w:rPr>
              <m:t>λ</m:t>
            </m:r>
          </m:sup>
        </m:sSubSup>
      </m:oMath>
      <w:r w:rsidRPr="009E3C5C">
        <w:rPr>
          <w:rFonts w:eastAsia="SimSun"/>
          <w:color w:val="FF0000"/>
          <w:lang w:val="en-US" w:eastAsia="en-US"/>
        </w:rPr>
        <w:t xml:space="preserve">    </w:t>
      </w:r>
      <m:oMath>
        <m:sSubSup>
          <m:sSubSupPr>
            <m:ctrlPr>
              <w:rPr>
                <w:rFonts w:ascii="Cambria Math" w:eastAsia="SimSun" w:hAnsi="Cambria Math" w:cs="Calibri"/>
                <w:color w:val="FF0000"/>
                <w:sz w:val="22"/>
                <w:szCs w:val="22"/>
                <w:lang w:val="en-US" w:eastAsia="zh-CN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SimSun" w:hAnsi="Cambria Math" w:cs="Calibri"/>
                    <w:color w:val="FF0000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="SimSun" w:hAnsi="Cambria Math" w:cs="Calibri"/>
                    <w:color w:val="FF0000"/>
                    <w:lang w:eastAsia="en-US"/>
                  </w:rPr>
                  <m:t>n</m:t>
                </m:r>
              </m:e>
            </m:acc>
          </m:e>
          <m:sub>
            <m:r>
              <m:rPr>
                <m:nor/>
              </m:rPr>
              <w:rPr>
                <w:rFonts w:eastAsia="SimSun"/>
                <w:color w:val="FF0000"/>
                <w:lang w:eastAsia="en-US"/>
              </w:rPr>
              <m:t>SCID</m:t>
            </m:r>
          </m:sub>
          <m:sup>
            <m:acc>
              <m:accPr>
                <m:chr m:val="̅"/>
                <m:ctrlPr>
                  <w:rPr>
                    <w:rFonts w:ascii="Cambria Math" w:eastAsia="SimSun" w:hAnsi="Cambria Math" w:cs="Calibri"/>
                    <w:color w:val="FF0000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="SimSun" w:hAnsi="Cambria Math" w:cs="Calibri"/>
                    <w:color w:val="FF0000"/>
                    <w:lang w:eastAsia="en-US"/>
                  </w:rPr>
                  <m:t>λ</m:t>
                </m:r>
              </m:e>
            </m:acc>
          </m:sup>
        </m:sSubSup>
        <m:r>
          <w:rPr>
            <w:rFonts w:ascii="Cambria Math" w:eastAsia="SimSun" w:hAnsi="Cambria Math" w:cs="Calibri"/>
            <w:color w:val="FF0000"/>
            <w:lang w:val="en-US" w:eastAsia="en-US"/>
          </w:rPr>
          <m:t xml:space="preserve"> </m:t>
        </m:r>
      </m:oMath>
      <w:r w:rsidRPr="009E3C5C">
        <w:rPr>
          <w:rFonts w:eastAsia="SimSun"/>
          <w:color w:val="FF0000"/>
          <w:lang w:eastAsia="en-US"/>
        </w:rPr>
        <w:t xml:space="preserve">and </w:t>
      </w:r>
      <m:oMath>
        <m:acc>
          <m:accPr>
            <m:chr m:val="̅"/>
            <m:ctrlPr>
              <w:rPr>
                <w:rFonts w:ascii="Cambria Math" w:eastAsia="SimSun" w:hAnsi="Cambria Math" w:cs="Calibri"/>
                <w:i/>
                <w:iCs/>
                <w:color w:val="FF0000"/>
                <w:sz w:val="22"/>
                <w:szCs w:val="22"/>
                <w:lang w:val="en-US" w:eastAsia="zh-CN"/>
              </w:rPr>
            </m:ctrlPr>
          </m:accPr>
          <m:e>
            <m:r>
              <w:rPr>
                <w:rFonts w:ascii="Cambria Math" w:eastAsia="SimSun" w:hAnsi="Cambria Math" w:cs="Calibri"/>
                <w:color w:val="FF0000"/>
                <w:lang w:eastAsia="en-US"/>
              </w:rPr>
              <m:t>λ</m:t>
            </m:r>
          </m:e>
        </m:acc>
      </m:oMath>
      <w:r w:rsidRPr="009E3C5C">
        <w:rPr>
          <w:rFonts w:eastAsia="SimSun"/>
          <w:color w:val="FF0000"/>
          <w:lang w:val="en-US" w:eastAsia="en-US"/>
        </w:rPr>
        <w:t xml:space="preserve"> </w:t>
      </w:r>
      <w:r w:rsidRPr="009E3C5C">
        <w:rPr>
          <w:rFonts w:eastAsia="SimSun"/>
          <w:color w:val="FF0000"/>
          <w:lang w:eastAsia="en-US"/>
        </w:rPr>
        <w:t xml:space="preserve">are </w:t>
      </w:r>
      <w:r w:rsidRPr="009E3C5C">
        <w:rPr>
          <w:rFonts w:eastAsia="SimSun"/>
          <w:strike/>
          <w:color w:val="FF0000"/>
          <w:lang w:val="en-US" w:eastAsia="en-US"/>
        </w:rPr>
        <w:t xml:space="preserve">is </w:t>
      </w:r>
      <w:r w:rsidRPr="009E3C5C">
        <w:rPr>
          <w:rFonts w:eastAsia="SimSun"/>
          <w:lang w:val="en-US" w:eastAsia="en-US"/>
        </w:rPr>
        <w:t>given by</w:t>
      </w:r>
    </w:p>
    <w:p w14:paraId="3DF68692" w14:textId="77777777" w:rsidR="009E3C5C" w:rsidRPr="009E3C5C" w:rsidRDefault="009E3C5C" w:rsidP="009E3C5C">
      <w:pPr>
        <w:overflowPunct/>
        <w:autoSpaceDE/>
        <w:autoSpaceDN/>
        <w:adjustRightInd/>
        <w:ind w:left="568" w:hanging="284"/>
        <w:textAlignment w:val="auto"/>
        <w:rPr>
          <w:rFonts w:eastAsia="SimSun"/>
          <w:u w:val="single"/>
          <w:lang w:val="en-US" w:eastAsia="en-US"/>
        </w:rPr>
      </w:pPr>
      <w:r w:rsidRPr="009E3C5C">
        <w:rPr>
          <w:rFonts w:eastAsia="SimSun"/>
          <w:lang w:val="en-US" w:eastAsia="en-US"/>
        </w:rPr>
        <w:t xml:space="preserve">      </w:t>
      </w:r>
      <w:r w:rsidRPr="009E3C5C">
        <w:rPr>
          <w:rFonts w:eastAsia="SimSun"/>
          <w:color w:val="FF0000"/>
          <w:u w:val="single"/>
          <w:lang w:val="en-US" w:eastAsia="en-US"/>
        </w:rPr>
        <w:t xml:space="preserve">- if the higher-layer parameter </w:t>
      </w:r>
      <w:r w:rsidRPr="009E3C5C">
        <w:rPr>
          <w:rFonts w:eastAsia="SimSun"/>
          <w:i/>
          <w:iCs/>
          <w:color w:val="FF0000"/>
          <w:u w:val="single"/>
          <w:lang w:val="en-US" w:eastAsia="en-US"/>
        </w:rPr>
        <w:t>DMRSdownlink-r16</w:t>
      </w:r>
      <w:r w:rsidRPr="009E3C5C">
        <w:rPr>
          <w:rFonts w:eastAsia="SimSun"/>
          <w:color w:val="FF0000"/>
          <w:u w:val="single"/>
          <w:lang w:val="en-US" w:eastAsia="en-US"/>
        </w:rPr>
        <w:t xml:space="preserve"> in the </w:t>
      </w:r>
      <w:r w:rsidRPr="009E3C5C">
        <w:rPr>
          <w:rFonts w:eastAsia="SimSun"/>
          <w:i/>
          <w:iCs/>
          <w:color w:val="FF0000"/>
          <w:u w:val="single"/>
          <w:lang w:val="en-US" w:eastAsia="en-US"/>
        </w:rPr>
        <w:t>DMRS-DownlinkConfig</w:t>
      </w:r>
      <w:r w:rsidRPr="009E3C5C">
        <w:rPr>
          <w:rFonts w:eastAsia="SimSun"/>
          <w:color w:val="FF0000"/>
          <w:u w:val="single"/>
          <w:lang w:val="en-US" w:eastAsia="en-US"/>
        </w:rPr>
        <w:t xml:space="preserve"> IE is provided</w:t>
      </w:r>
    </w:p>
    <w:p w14:paraId="35955D31" w14:textId="77777777" w:rsidR="009E3C5C" w:rsidRPr="009E3C5C" w:rsidRDefault="00227C34" w:rsidP="009E3C5C">
      <w:pPr>
        <w:overflowPunct/>
        <w:autoSpaceDE/>
        <w:autoSpaceDN/>
        <w:adjustRightInd/>
        <w:textAlignment w:val="auto"/>
        <w:rPr>
          <w:rFonts w:eastAsia="SimSun"/>
          <w:strike/>
          <w:color w:val="FF0000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 w:cs="Calibri"/>
                  <w:strike/>
                  <w:color w:val="FF0000"/>
                  <w:sz w:val="24"/>
                  <w:szCs w:val="24"/>
                  <w:lang w:val="en-US"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SimSun"/>
                  <w:strike/>
                  <w:color w:val="FF0000"/>
                  <w:lang w:eastAsia="zh-CN"/>
                </w:rPr>
                <m:t>SCID</m:t>
              </m:r>
            </m:sub>
            <m:sup>
              <m: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λ</m:t>
              </m:r>
            </m:sup>
          </m:sSubSup>
          <m:r>
            <m:rPr>
              <m:sty m:val="p"/>
              <m:aln/>
            </m:rPr>
            <w:rPr>
              <w:rFonts w:ascii="Cambria Math" w:eastAsia="SimSun" w:hAnsi="Cambria Math" w:cs="Calibri"/>
              <w:strike/>
              <w:color w:val="FF0000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SimSun" w:hAnsi="Cambria Math" w:cs="Calibri"/>
                  <w:strike/>
                  <w:color w:val="FF0000"/>
                  <w:sz w:val="24"/>
                  <w:szCs w:val="24"/>
                  <w:lang w:val="en-US" w:eastAsia="zh-CN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strike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Calibri"/>
                            <w:strike/>
                            <w:color w:val="FF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trike/>
                            <w:color w:val="FF0000"/>
                            <w:lang w:eastAsia="zh-CN"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eastAsia="SimSun"/>
                        <w:strike/>
                        <w:color w:val="FF0000"/>
                        <w:lang w:eastAsia="zh-CN"/>
                      </w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strike/>
                            <w:color w:val="FF0000"/>
                            <w:sz w:val="24"/>
                            <w:szCs w:val="24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Calibri"/>
                            <w:strike/>
                            <w:color w:val="FF000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SimSun"/>
                            <w:strike/>
                            <w:color w:val="FF0000"/>
                            <w:lang w:eastAsia="zh-CN"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strike/>
                        <w:color w:val="FF0000"/>
                        <w:lang w:eastAsia="zh-CN"/>
                      </w:rPr>
                      <m:t>=1</m:t>
                    </m:r>
                  </m:e>
                </m:mr>
              </m:m>
            </m:e>
          </m:d>
        </m:oMath>
      </m:oMathPara>
    </w:p>
    <w:p w14:paraId="3E24E596" w14:textId="77777777" w:rsidR="009E3C5C" w:rsidRPr="009E3C5C" w:rsidRDefault="00227C34" w:rsidP="009E3C5C">
      <w:pPr>
        <w:overflowPunct/>
        <w:autoSpaceDE/>
        <w:autoSpaceDN/>
        <w:adjustRightInd/>
        <w:textAlignment w:val="auto"/>
        <w:rPr>
          <w:rFonts w:eastAsia="SimSun"/>
          <w:color w:val="FF0000"/>
          <w:sz w:val="22"/>
          <w:szCs w:val="22"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eastAsia="zh-CN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libri" w:eastAsia="SimSun" w:hAnsi="Calibri" w:cs="Calibri"/>
                  <w:color w:val="FF0000"/>
                  <w:sz w:val="22"/>
                  <w:szCs w:val="22"/>
                  <w:lang w:eastAsia="zh-CN"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eastAsia="zh-CN"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eastAsia="SimSun" w:hAnsi="Cambria Math" w:cs="Calibri"/>
              <w:color w:val="FF0000"/>
              <w:sz w:val="22"/>
              <w:szCs w:val="22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color w:val="FF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Calibri"/>
                            <w:color w:val="FF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SimSun" w:hAnsi="Calibri" w:cs="Calibri"/>
                            <w:color w:val="FF0000"/>
                            <w:sz w:val="22"/>
                            <w:szCs w:val="22"/>
                            <w:lang w:eastAsia="zh-CN"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ascii="Calibri" w:eastAsia="SimSun" w:hAnsi="Calibri" w:cs="Calibri"/>
                        <w:color w:val="FF0000"/>
                        <w:sz w:val="22"/>
                        <w:szCs w:val="22"/>
                        <w:lang w:eastAsia="zh-CN"/>
                      </w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SimSun" w:hAnsi="Cambria Math" w:cs="Calibri"/>
                            <w:color w:val="FF0000"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 w:cs="Calibri"/>
                            <w:color w:val="FF0000"/>
                            <w:sz w:val="22"/>
                            <w:szCs w:val="22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libri" w:eastAsia="SimSun" w:hAnsi="Calibri" w:cs="Calibri"/>
                            <w:color w:val="FF0000"/>
                            <w:sz w:val="22"/>
                            <w:szCs w:val="22"/>
                            <w:lang w:eastAsia="zh-CN"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="Calibri"/>
                        <w:color w:val="FF0000"/>
                        <w:sz w:val="22"/>
                        <w:szCs w:val="22"/>
                        <w:lang w:eastAsia="zh-CN"/>
                      </w:rPr>
                      <m:t>=1</m:t>
                    </m:r>
                  </m:e>
                </m:mr>
              </m:m>
            </m:e>
          </m:d>
        </m:oMath>
      </m:oMathPara>
    </w:p>
    <w:p w14:paraId="28887B98" w14:textId="24062A15" w:rsidR="009E3C5C" w:rsidRPr="009E3C5C" w:rsidRDefault="009E3C5C" w:rsidP="009E3C5C">
      <w:pPr>
        <w:overflowPunct/>
        <w:autoSpaceDE/>
        <w:autoSpaceDN/>
        <w:adjustRightInd/>
        <w:textAlignment w:val="auto"/>
        <w:rPr>
          <w:rFonts w:ascii="Calibri" w:eastAsia="SimSun" w:hAnsi="Calibri" w:cs="Calibri"/>
          <w:color w:val="FF0000"/>
          <w:sz w:val="22"/>
          <w:szCs w:val="22"/>
          <w:lang w:eastAsia="zh-CN"/>
        </w:rPr>
      </w:pPr>
      <w:r w:rsidRPr="009E3C5C">
        <w:rPr>
          <w:rFonts w:ascii="Calibri" w:eastAsia="SimSun" w:hAnsi="Calibri" w:cs="Calibri"/>
          <w:color w:val="FF0000"/>
          <w:sz w:val="22"/>
          <w:szCs w:val="22"/>
          <w:lang w:eastAsia="zh-CN"/>
        </w:rPr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 </w:t>
      </w:r>
      <m:oMath>
        <m:acc>
          <m:accPr>
            <m:chr m:val="̅"/>
            <m:ctrlPr>
              <w:rPr>
                <w:rFonts w:ascii="Cambria Math" w:eastAsia="SimSun" w:hAnsi="Cambria Math" w:cs="Calibri"/>
                <w:color w:val="FF0000"/>
                <w:sz w:val="22"/>
                <w:szCs w:val="22"/>
                <w:lang w:val="en-US" w:eastAsia="zh-CN"/>
              </w:rPr>
            </m:ctrlPr>
          </m:accPr>
          <m:e>
            <m:r>
              <w:rPr>
                <w:rFonts w:ascii="Cambria Math" w:eastAsia="SimSun" w:hAnsi="Cambria Math" w:cs="Calibri"/>
                <w:color w:val="FF0000"/>
                <w:sz w:val="22"/>
                <w:szCs w:val="22"/>
                <w:lang w:eastAsia="zh-CN"/>
              </w:rPr>
              <m:t>λ</m:t>
            </m:r>
          </m:e>
        </m:acc>
        <m:r>
          <m:rPr>
            <m:sty m:val="p"/>
          </m:rPr>
          <w:rPr>
            <w:rFonts w:ascii="Cambria Math" w:eastAsia="SimSun" w:hAnsi="Cambria Math" w:cs="Calibri"/>
            <w:color w:val="FF0000"/>
            <w:sz w:val="22"/>
            <w:szCs w:val="22"/>
            <w:lang w:eastAsia="zh-CN"/>
          </w:rPr>
          <m:t>=</m:t>
        </m:r>
        <m:r>
          <w:rPr>
            <w:rFonts w:ascii="Cambria Math" w:eastAsia="SimSun" w:hAnsi="Cambria Math" w:cs="Calibri"/>
            <w:color w:val="FF0000"/>
            <w:sz w:val="22"/>
            <w:szCs w:val="22"/>
            <w:lang w:eastAsia="zh-CN"/>
          </w:rPr>
          <m:t>λ</m:t>
        </m:r>
      </m:oMath>
    </w:p>
    <w:p w14:paraId="16FA305E" w14:textId="77777777" w:rsidR="009E3C5C" w:rsidRPr="009E3C5C" w:rsidRDefault="009E3C5C" w:rsidP="009E3C5C">
      <w:pPr>
        <w:overflowPunct/>
        <w:autoSpaceDE/>
        <w:autoSpaceDN/>
        <w:adjustRightInd/>
        <w:ind w:left="568" w:hanging="284"/>
        <w:textAlignment w:val="auto"/>
        <w:rPr>
          <w:rFonts w:eastAsia="SimSun"/>
          <w:strike/>
          <w:color w:val="FF0000"/>
          <w:lang w:val="en-US" w:eastAsia="en-US"/>
        </w:rPr>
      </w:pPr>
      <w:r w:rsidRPr="009E3C5C">
        <w:rPr>
          <w:rFonts w:eastAsia="SimSun"/>
          <w:lang w:val="en-US" w:eastAsia="en-US"/>
        </w:rPr>
        <w:t xml:space="preserve">      </w:t>
      </w:r>
      <w:r w:rsidRPr="009E3C5C">
        <w:rPr>
          <w:rFonts w:eastAsia="SimSun"/>
          <w:color w:val="FF0000"/>
          <w:u w:val="single"/>
          <w:lang w:val="en-US" w:eastAsia="en-US"/>
        </w:rPr>
        <w:t xml:space="preserve">where </w:t>
      </w:r>
      <m:oMath>
        <m:r>
          <w:rPr>
            <w:rFonts w:ascii="Cambria Math" w:eastAsia="SimSun" w:hAnsi="Cambria Math" w:cs="Calibri"/>
            <w:color w:val="FF0000"/>
            <w:u w:val="single"/>
            <w:lang w:val="en-US" w:eastAsia="en-US"/>
          </w:rPr>
          <m:t>λ</m:t>
        </m:r>
      </m:oMath>
      <w:r w:rsidRPr="009E3C5C">
        <w:rPr>
          <w:rFonts w:eastAsia="SimSun"/>
          <w:color w:val="FF0000"/>
          <w:u w:val="single"/>
          <w:lang w:val="en-US" w:eastAsia="en-US"/>
        </w:rPr>
        <w:t xml:space="preserve"> is the CDM group defined in clause 7.4.1.1.2</w:t>
      </w:r>
      <w:r w:rsidRPr="009E3C5C">
        <w:rPr>
          <w:rFonts w:eastAsia="SimSun"/>
          <w:color w:val="FF0000"/>
          <w:lang w:val="en-US" w:eastAsia="en-US"/>
        </w:rPr>
        <w:t xml:space="preserve"> </w:t>
      </w:r>
      <w:r w:rsidRPr="009E3C5C">
        <w:rPr>
          <w:rFonts w:eastAsia="SimSun"/>
          <w:strike/>
          <w:color w:val="FF0000"/>
          <w:lang w:val="en-US" w:eastAsia="en-US"/>
        </w:rPr>
        <w:t xml:space="preserve">if the higher-layer parameter </w:t>
      </w:r>
      <w:r w:rsidRPr="009E3C5C">
        <w:rPr>
          <w:rFonts w:eastAsia="SimSun"/>
          <w:i/>
          <w:iCs/>
          <w:strike/>
          <w:color w:val="FF0000"/>
          <w:lang w:val="en-US" w:eastAsia="en-US"/>
        </w:rPr>
        <w:t>DMRSdownlink-r16</w:t>
      </w:r>
      <w:r w:rsidRPr="009E3C5C">
        <w:rPr>
          <w:rFonts w:eastAsia="SimSun"/>
          <w:strike/>
          <w:color w:val="FF0000"/>
          <w:lang w:val="en-US" w:eastAsia="en-US"/>
        </w:rPr>
        <w:t xml:space="preserve"> in the </w:t>
      </w:r>
      <w:r w:rsidRPr="009E3C5C">
        <w:rPr>
          <w:rFonts w:eastAsia="SimSun"/>
          <w:i/>
          <w:iCs/>
          <w:strike/>
          <w:color w:val="FF0000"/>
          <w:lang w:val="en-US" w:eastAsia="en-US"/>
        </w:rPr>
        <w:t>DMRS-DownlinkConfig</w:t>
      </w:r>
      <w:r w:rsidRPr="009E3C5C">
        <w:rPr>
          <w:rFonts w:eastAsia="SimSun"/>
          <w:strike/>
          <w:color w:val="FF0000"/>
          <w:lang w:val="en-US" w:eastAsia="en-US"/>
        </w:rPr>
        <w:t xml:space="preserve"> IE is provided</w:t>
      </w:r>
      <w:r w:rsidRPr="009E3C5C">
        <w:rPr>
          <w:rFonts w:eastAsia="SimSun"/>
          <w:color w:val="FF0000"/>
          <w:lang w:val="en-US" w:eastAsia="en-US"/>
        </w:rPr>
        <w:t xml:space="preserve">, </w:t>
      </w:r>
      <w:r w:rsidRPr="009E3C5C">
        <w:rPr>
          <w:rFonts w:eastAsia="SimSun"/>
          <w:strike/>
          <w:color w:val="FF0000"/>
          <w:lang w:val="en-US" w:eastAsia="en-US"/>
        </w:rPr>
        <w:t xml:space="preserve">otherwise by </w:t>
      </w:r>
    </w:p>
    <w:p w14:paraId="171E37D4" w14:textId="77777777" w:rsidR="009E3C5C" w:rsidRPr="009E3C5C" w:rsidRDefault="009E3C5C" w:rsidP="009E3C5C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en-US"/>
        </w:rPr>
      </w:pPr>
      <w:r w:rsidRPr="009E3C5C">
        <w:rPr>
          <w:rFonts w:eastAsia="SimSun"/>
          <w:color w:val="FF0000"/>
          <w:u w:val="single"/>
          <w:lang w:val="en-US" w:eastAsia="en-US"/>
        </w:rPr>
        <w:t>otherwise</w:t>
      </w:r>
    </w:p>
    <w:p w14:paraId="7D5083E6" w14:textId="77777777" w:rsidR="009E3C5C" w:rsidRPr="009E3C5C" w:rsidRDefault="00227C34" w:rsidP="009E3C5C">
      <w:pPr>
        <w:overflowPunct/>
        <w:autoSpaceDE/>
        <w:autoSpaceDN/>
        <w:adjustRightInd/>
        <w:textAlignment w:val="auto"/>
        <w:rPr>
          <w:rFonts w:eastAsia="SimSun"/>
          <w:strike/>
          <w:lang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 w:cs="Calibri"/>
                  <w:strike/>
                  <w:color w:val="FF0000"/>
                  <w:sz w:val="24"/>
                  <w:szCs w:val="24"/>
                  <w:lang w:val="en-US"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SimSun" w:hAnsi="Cambria Math" w:cs="Calibri"/>
                      <w:strike/>
                      <w:color w:val="FF0000"/>
                      <w:sz w:val="24"/>
                      <w:szCs w:val="24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SimSun" w:hAnsi="Cambria Math" w:cs="Calibri"/>
                      <w:strike/>
                      <w:color w:val="FF0000"/>
                      <w:lang w:eastAsia="zh-CN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SimSun"/>
                  <w:strike/>
                  <w:color w:val="FF0000"/>
                  <w:lang w:eastAsia="zh-CN"/>
                </w:rPr>
                <m:t>SCID</m:t>
              </m:r>
            </m:sub>
            <m:sup>
              <m: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λ</m:t>
              </m:r>
            </m:sup>
          </m:sSubSup>
          <m:r>
            <m:rPr>
              <m:sty m:val="p"/>
            </m:rPr>
            <w:rPr>
              <w:rFonts w:ascii="Cambria Math" w:eastAsia="SimSun" w:hAnsi="Cambria Math" w:cs="Calibri"/>
              <w:strike/>
              <w:color w:val="FF0000"/>
              <w:lang w:eastAsia="zh-CN"/>
            </w:rPr>
            <m:t>=</m:t>
          </m:r>
          <m:sSub>
            <m:sSubPr>
              <m:ctrlPr>
                <w:rPr>
                  <w:rFonts w:ascii="Cambria Math" w:eastAsia="SimSun" w:hAnsi="Cambria Math" w:cs="Calibri"/>
                  <w:strike/>
                  <w:color w:val="FF0000"/>
                  <w:sz w:val="24"/>
                  <w:szCs w:val="24"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 w:cs="Calibri"/>
                  <w:strike/>
                  <w:color w:val="FF0000"/>
                  <w:lang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eastAsia="SimSun"/>
                  <w:strike/>
                  <w:color w:val="FF0000"/>
                  <w:lang w:eastAsia="zh-CN"/>
                </w:rPr>
                <m:t>SCID</m:t>
              </m:r>
            </m:sub>
          </m:sSub>
        </m:oMath>
      </m:oMathPara>
    </w:p>
    <w:p w14:paraId="14E0FE20" w14:textId="77777777" w:rsidR="009E3C5C" w:rsidRPr="009E3C5C" w:rsidRDefault="00227C34" w:rsidP="009E3C5C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zh-CN"/>
        </w:rPr>
      </w:pPr>
      <m:oMathPara>
        <m:oMath>
          <m:sSubSup>
            <m:sSubSupPr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ascii="Calibri" w:eastAsia="SimSun" w:hAnsi="Calibri" w:cs="Calibri"/>
                  <w:color w:val="FF0000"/>
                  <w:sz w:val="22"/>
                  <w:szCs w:val="22"/>
                  <w:lang w:val="en-US" w:eastAsia="zh-CN"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="SimSun" w:hAnsi="Cambria Math" w:cs="Calibri"/>
                      <w:color w:val="FF0000"/>
                      <w:sz w:val="22"/>
                      <w:szCs w:val="22"/>
                      <w:lang w:val="en-US" w:eastAsia="zh-CN"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eastAsia="SimSun" w:hAnsi="Cambria Math" w:cs="Calibri"/>
              <w:color w:val="FF0000"/>
              <w:sz w:val="22"/>
              <w:szCs w:val="22"/>
              <w:lang w:val="en-US" w:eastAsia="zh-CN"/>
            </w:rPr>
            <m:t>=</m:t>
          </m:r>
          <m:sSub>
            <m:sSubPr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  <m:t>n</m:t>
              </m:r>
            </m:e>
            <m:sub>
              <m:r>
                <m:rPr>
                  <m:nor/>
                </m:rPr>
                <w:rPr>
                  <w:rFonts w:ascii="Calibri" w:eastAsia="SimSun" w:hAnsi="Calibri" w:cs="Calibri"/>
                  <w:color w:val="FF0000"/>
                  <w:sz w:val="22"/>
                  <w:szCs w:val="22"/>
                  <w:lang w:val="en-US" w:eastAsia="zh-CN"/>
                </w:rPr>
                <m:t>SCID</m:t>
              </m:r>
            </m:sub>
          </m:sSub>
        </m:oMath>
      </m:oMathPara>
    </w:p>
    <w:p w14:paraId="1681D6F0" w14:textId="77777777" w:rsidR="009E3C5C" w:rsidRPr="009E3C5C" w:rsidRDefault="00227C34" w:rsidP="009E3C5C">
      <w:pPr>
        <w:overflowPunct/>
        <w:autoSpaceDE/>
        <w:autoSpaceDN/>
        <w:adjustRightInd/>
        <w:spacing w:after="24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m:oMathPara>
        <m:oMath>
          <m:acc>
            <m:accPr>
              <m:chr m:val="̅"/>
              <m:ctrlP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val="en-US" w:eastAsia="zh-CN"/>
                </w:rPr>
              </m:ctrlPr>
            </m:accPr>
            <m:e>
              <m:r>
                <w:rPr>
                  <w:rFonts w:ascii="Cambria Math" w:eastAsia="SimSun" w:hAnsi="Cambria Math" w:cs="Calibri"/>
                  <w:color w:val="FF0000"/>
                  <w:sz w:val="22"/>
                  <w:szCs w:val="22"/>
                  <w:lang w:eastAsia="zh-CN"/>
                </w:rPr>
                <m:t>λ</m:t>
              </m:r>
            </m:e>
          </m:acc>
          <m:r>
            <m:rPr>
              <m:sty m:val="p"/>
              <m:aln/>
            </m:rPr>
            <w:rPr>
              <w:rFonts w:ascii="Cambria Math" w:eastAsia="SimSun" w:hAnsi="Cambria Math" w:cs="Calibri"/>
              <w:color w:val="FF0000"/>
              <w:sz w:val="22"/>
              <w:szCs w:val="22"/>
              <w:lang w:eastAsia="zh-CN"/>
            </w:rPr>
            <m:t>=</m:t>
          </m:r>
          <m:r>
            <w:rPr>
              <w:rFonts w:ascii="Cambria Math" w:eastAsia="SimSun" w:hAnsi="Cambria Math" w:cs="Calibri"/>
              <w:color w:val="FF0000"/>
              <w:sz w:val="22"/>
              <w:szCs w:val="22"/>
              <w:lang w:eastAsia="zh-CN"/>
            </w:rPr>
            <m:t>0</m:t>
          </m:r>
        </m:oMath>
      </m:oMathPara>
    </w:p>
    <w:p w14:paraId="0E1F6957" w14:textId="77777777" w:rsidR="009E3C5C" w:rsidRPr="009E3C5C" w:rsidRDefault="009E3C5C" w:rsidP="009E3C5C">
      <w:pPr>
        <w:overflowPunct/>
        <w:autoSpaceDE/>
        <w:autoSpaceDN/>
        <w:adjustRightInd/>
        <w:ind w:left="568" w:hanging="284"/>
        <w:textAlignment w:val="auto"/>
        <w:rPr>
          <w:rFonts w:eastAsia="SimSun"/>
          <w:strike/>
          <w:color w:val="FF0000"/>
          <w:lang w:val="en-US" w:eastAsia="en-US"/>
        </w:rPr>
      </w:pPr>
      <w:r w:rsidRPr="009E3C5C">
        <w:rPr>
          <w:rFonts w:eastAsia="SimSun"/>
          <w:strike/>
          <w:color w:val="FF0000"/>
          <w:lang w:val="en-US" w:eastAsia="en-US"/>
        </w:rPr>
        <w:t xml:space="preserve">-     </w:t>
      </w:r>
      <m:oMath>
        <m:r>
          <w:rPr>
            <w:rFonts w:ascii="Cambria Math" w:eastAsia="SimSun" w:hAnsi="Cambria Math" w:cs="Calibri"/>
            <w:strike/>
            <w:color w:val="FF0000"/>
            <w:lang w:val="en-US" w:eastAsia="en-US"/>
          </w:rPr>
          <m:t>λ</m:t>
        </m:r>
      </m:oMath>
      <w:r w:rsidRPr="009E3C5C">
        <w:rPr>
          <w:rFonts w:eastAsia="SimSun"/>
          <w:strike/>
          <w:color w:val="FF0000"/>
          <w:lang w:val="en-US" w:eastAsia="en-US"/>
        </w:rPr>
        <w:t xml:space="preserve"> is the CDM group defined in clause 7.4.1.1.2.</w:t>
      </w:r>
    </w:p>
    <w:p w14:paraId="6618F244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 xml:space="preserve">The quantity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SCID</m:t>
            </m:r>
          </m:sub>
        </m:sSub>
        <m:r>
          <w:rPr>
            <w:rFonts w:ascii="Cambria Math" w:eastAsia="SimSun" w:hAnsi="Cambria Math" w:cs="Calibri"/>
            <w:sz w:val="22"/>
            <w:szCs w:val="22"/>
            <w:lang w:val="en-US" w:eastAsia="zh-CN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0, 1</m:t>
            </m:r>
          </m:e>
        </m:d>
      </m:oMath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 xml:space="preserve"> is given by the DM-RS sequence initialization field, if present, in the DCI associated with the PDSCH transmission if DCI format 1_1 or 1_2 in [4, TS 38.212] is used, otherwise </w:t>
      </w:r>
      <m:oMath>
        <m:sSub>
          <m:sSubP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cs="Calibri"/>
                <w:sz w:val="22"/>
                <w:szCs w:val="22"/>
                <w:lang w:val="en-US" w:eastAsia="zh-CN"/>
              </w:rPr>
              <m:t>SCID</m:t>
            </m:r>
          </m:sub>
        </m:sSub>
        <m:r>
          <w:rPr>
            <w:rFonts w:ascii="Cambria Math" w:eastAsia="SimSun" w:hAnsi="Cambria Math" w:cs="Calibri"/>
            <w:sz w:val="22"/>
            <w:szCs w:val="22"/>
            <w:lang w:val="en-US" w:eastAsia="zh-CN"/>
          </w:rPr>
          <m:t>=0</m:t>
        </m:r>
      </m:oMath>
      <w:r w:rsidRPr="009E3C5C">
        <w:rPr>
          <w:rFonts w:ascii="Calibri" w:eastAsia="SimSun" w:hAnsi="Calibri" w:cs="Calibri"/>
          <w:sz w:val="22"/>
          <w:szCs w:val="22"/>
          <w:lang w:val="en-US" w:eastAsia="zh-CN"/>
        </w:rPr>
        <w:t>.</w:t>
      </w:r>
    </w:p>
    <w:p w14:paraId="6612F55D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</w:p>
    <w:p w14:paraId="005BE8C0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b/>
          <w:bCs/>
          <w:sz w:val="36"/>
          <w:szCs w:val="36"/>
          <w:u w:val="single"/>
          <w:lang w:val="en-US" w:eastAsia="zh-CN"/>
        </w:rPr>
      </w:pPr>
    </w:p>
    <w:p w14:paraId="60FCB9CE" w14:textId="77777777" w:rsidR="009E3C5C" w:rsidRPr="009E3C5C" w:rsidRDefault="009E3C5C" w:rsidP="009E3C5C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9E3C5C">
        <w:rPr>
          <w:rFonts w:eastAsia="SimSun"/>
          <w:color w:val="FF0000"/>
          <w:sz w:val="22"/>
          <w:szCs w:val="22"/>
          <w:lang w:val="en-US" w:eastAsia="zh-CN"/>
        </w:rPr>
        <w:t>-------- end of the TP for TS 38.211 -------</w:t>
      </w:r>
    </w:p>
    <w:p w14:paraId="6D40C0B4" w14:textId="77777777" w:rsidR="007E4E6C" w:rsidRPr="009E3C5C" w:rsidRDefault="007E4E6C" w:rsidP="007E4E6C">
      <w:pPr>
        <w:rPr>
          <w:lang w:val="en-US"/>
        </w:rPr>
      </w:pPr>
    </w:p>
    <w:sectPr w:rsidR="007E4E6C" w:rsidRPr="009E3C5C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A320E" w14:textId="77777777" w:rsidR="00227C34" w:rsidRDefault="00227C34">
      <w:r>
        <w:separator/>
      </w:r>
    </w:p>
  </w:endnote>
  <w:endnote w:type="continuationSeparator" w:id="0">
    <w:p w14:paraId="081B776D" w14:textId="77777777" w:rsidR="00227C34" w:rsidRDefault="00227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786F1" w14:textId="77777777" w:rsidR="00227C34" w:rsidRDefault="00227C34">
      <w:r>
        <w:separator/>
      </w:r>
    </w:p>
  </w:footnote>
  <w:footnote w:type="continuationSeparator" w:id="0">
    <w:p w14:paraId="1A705648" w14:textId="77777777" w:rsidR="00227C34" w:rsidRDefault="00227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D3070"/>
    <w:multiLevelType w:val="hybridMultilevel"/>
    <w:tmpl w:val="F274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A25376A"/>
    <w:multiLevelType w:val="hybridMultilevel"/>
    <w:tmpl w:val="43242C9A"/>
    <w:lvl w:ilvl="0" w:tplc="929AC850">
      <w:start w:val="7"/>
      <w:numFmt w:val="bullet"/>
      <w:lvlText w:val="-"/>
      <w:lvlJc w:val="left"/>
      <w:pPr>
        <w:ind w:left="929" w:hanging="360"/>
      </w:pPr>
      <w:rPr>
        <w:rFonts w:ascii="Calibri" w:eastAsia="Calibri" w:hAnsi="Calibri" w:cs="Calibri" w:hint="default"/>
        <w:color w:val="FF0000"/>
        <w:u w:val="single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25D3F"/>
    <w:multiLevelType w:val="hybridMultilevel"/>
    <w:tmpl w:val="FB4A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51885"/>
    <w:multiLevelType w:val="hybridMultilevel"/>
    <w:tmpl w:val="D44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4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4"/>
  </w:num>
  <w:num w:numId="16">
    <w:abstractNumId w:val="25"/>
  </w:num>
  <w:num w:numId="17">
    <w:abstractNumId w:val="5"/>
  </w:num>
  <w:num w:numId="18">
    <w:abstractNumId w:val="6"/>
  </w:num>
  <w:num w:numId="19">
    <w:abstractNumId w:val="4"/>
  </w:num>
  <w:num w:numId="20">
    <w:abstractNumId w:val="29"/>
  </w:num>
  <w:num w:numId="21">
    <w:abstractNumId w:val="10"/>
  </w:num>
  <w:num w:numId="22">
    <w:abstractNumId w:val="27"/>
  </w:num>
  <w:num w:numId="23">
    <w:abstractNumId w:val="17"/>
  </w:num>
  <w:num w:numId="24">
    <w:abstractNumId w:val="11"/>
  </w:num>
  <w:num w:numId="25">
    <w:abstractNumId w:val="26"/>
  </w:num>
  <w:num w:numId="26">
    <w:abstractNumId w:val="28"/>
  </w:num>
  <w:num w:numId="27">
    <w:abstractNumId w:val="21"/>
  </w:num>
  <w:num w:numId="28">
    <w:abstractNumId w:val="15"/>
  </w:num>
  <w:num w:numId="29">
    <w:abstractNumId w:val="23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A3E"/>
    <w:rsid w:val="000616E7"/>
    <w:rsid w:val="0006487E"/>
    <w:rsid w:val="00065E1A"/>
    <w:rsid w:val="00077E5F"/>
    <w:rsid w:val="0008036A"/>
    <w:rsid w:val="00080ECF"/>
    <w:rsid w:val="00081AE6"/>
    <w:rsid w:val="000852A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3BA8"/>
    <w:rsid w:val="0009510F"/>
    <w:rsid w:val="00095F8E"/>
    <w:rsid w:val="000976C3"/>
    <w:rsid w:val="000A1B7B"/>
    <w:rsid w:val="000A56F2"/>
    <w:rsid w:val="000B1F49"/>
    <w:rsid w:val="000B2719"/>
    <w:rsid w:val="000B339A"/>
    <w:rsid w:val="000B3A8F"/>
    <w:rsid w:val="000B4AB9"/>
    <w:rsid w:val="000B58C3"/>
    <w:rsid w:val="000B61E9"/>
    <w:rsid w:val="000B6671"/>
    <w:rsid w:val="000C165A"/>
    <w:rsid w:val="000C2E19"/>
    <w:rsid w:val="000D0D07"/>
    <w:rsid w:val="000D281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36A"/>
    <w:rsid w:val="00150E9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3B88"/>
    <w:rsid w:val="001B5A5D"/>
    <w:rsid w:val="001B7B76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C3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6C4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6E1C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554B"/>
    <w:rsid w:val="00325803"/>
    <w:rsid w:val="00331751"/>
    <w:rsid w:val="00334579"/>
    <w:rsid w:val="00335858"/>
    <w:rsid w:val="003368ED"/>
    <w:rsid w:val="00336BDA"/>
    <w:rsid w:val="00342BD7"/>
    <w:rsid w:val="00346DB5"/>
    <w:rsid w:val="003477B1"/>
    <w:rsid w:val="00356C57"/>
    <w:rsid w:val="00357380"/>
    <w:rsid w:val="003602D9"/>
    <w:rsid w:val="003604CE"/>
    <w:rsid w:val="00365A42"/>
    <w:rsid w:val="00370E47"/>
    <w:rsid w:val="0037285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DDD"/>
    <w:rsid w:val="003B64BB"/>
    <w:rsid w:val="003B7FE5"/>
    <w:rsid w:val="003C11C8"/>
    <w:rsid w:val="003C2702"/>
    <w:rsid w:val="003C5D6C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88E"/>
    <w:rsid w:val="003F2CD4"/>
    <w:rsid w:val="003F6BBE"/>
    <w:rsid w:val="004000E8"/>
    <w:rsid w:val="004027EA"/>
    <w:rsid w:val="00402E2B"/>
    <w:rsid w:val="004035E1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B2E"/>
    <w:rsid w:val="00453F6D"/>
    <w:rsid w:val="00455322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A528A"/>
    <w:rsid w:val="004B6F6A"/>
    <w:rsid w:val="004B7C0C"/>
    <w:rsid w:val="004C34E4"/>
    <w:rsid w:val="004C3898"/>
    <w:rsid w:val="004D137D"/>
    <w:rsid w:val="004D28EF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2942"/>
    <w:rsid w:val="00506557"/>
    <w:rsid w:val="0050677A"/>
    <w:rsid w:val="005108D8"/>
    <w:rsid w:val="005116F9"/>
    <w:rsid w:val="00511715"/>
    <w:rsid w:val="005153A7"/>
    <w:rsid w:val="005219CF"/>
    <w:rsid w:val="00531305"/>
    <w:rsid w:val="00534B59"/>
    <w:rsid w:val="00536759"/>
    <w:rsid w:val="00537C62"/>
    <w:rsid w:val="00542C55"/>
    <w:rsid w:val="005465E6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13CB"/>
    <w:rsid w:val="005935A4"/>
    <w:rsid w:val="005948C2"/>
    <w:rsid w:val="00595DCA"/>
    <w:rsid w:val="0059779B"/>
    <w:rsid w:val="005A209A"/>
    <w:rsid w:val="005A2AA6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E6C10"/>
    <w:rsid w:val="005F2CB1"/>
    <w:rsid w:val="005F3025"/>
    <w:rsid w:val="005F618C"/>
    <w:rsid w:val="005F70BD"/>
    <w:rsid w:val="0060283C"/>
    <w:rsid w:val="00604F14"/>
    <w:rsid w:val="006050F1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2E8F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3F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7"/>
    <w:rsid w:val="00683ECE"/>
    <w:rsid w:val="00695FC2"/>
    <w:rsid w:val="00696949"/>
    <w:rsid w:val="00697052"/>
    <w:rsid w:val="006A11C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C"/>
    <w:rsid w:val="006D49CD"/>
    <w:rsid w:val="006D5B30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7CB"/>
    <w:rsid w:val="00707D61"/>
    <w:rsid w:val="00712287"/>
    <w:rsid w:val="00712772"/>
    <w:rsid w:val="007148D3"/>
    <w:rsid w:val="00715B9A"/>
    <w:rsid w:val="0071605A"/>
    <w:rsid w:val="00716877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282"/>
    <w:rsid w:val="007755F2"/>
    <w:rsid w:val="00775C78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4E08"/>
    <w:rsid w:val="00825C42"/>
    <w:rsid w:val="00825D25"/>
    <w:rsid w:val="00827D6F"/>
    <w:rsid w:val="00830F6A"/>
    <w:rsid w:val="00832416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7DE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521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1C0"/>
    <w:rsid w:val="008F64D3"/>
    <w:rsid w:val="009003EA"/>
    <w:rsid w:val="00902350"/>
    <w:rsid w:val="00902674"/>
    <w:rsid w:val="0090336B"/>
    <w:rsid w:val="009053AA"/>
    <w:rsid w:val="00906939"/>
    <w:rsid w:val="00910B7D"/>
    <w:rsid w:val="00911DFB"/>
    <w:rsid w:val="009139D9"/>
    <w:rsid w:val="00914AD8"/>
    <w:rsid w:val="009155AF"/>
    <w:rsid w:val="0091564B"/>
    <w:rsid w:val="00916079"/>
    <w:rsid w:val="009165BA"/>
    <w:rsid w:val="00917CE9"/>
    <w:rsid w:val="00920BF2"/>
    <w:rsid w:val="00922010"/>
    <w:rsid w:val="00923F90"/>
    <w:rsid w:val="009252DF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66318"/>
    <w:rsid w:val="00970ACE"/>
    <w:rsid w:val="00971F08"/>
    <w:rsid w:val="00972C4C"/>
    <w:rsid w:val="0097603D"/>
    <w:rsid w:val="00976949"/>
    <w:rsid w:val="00980477"/>
    <w:rsid w:val="009837EE"/>
    <w:rsid w:val="00984743"/>
    <w:rsid w:val="00985253"/>
    <w:rsid w:val="009853B3"/>
    <w:rsid w:val="00986A20"/>
    <w:rsid w:val="009876D6"/>
    <w:rsid w:val="00990630"/>
    <w:rsid w:val="00991761"/>
    <w:rsid w:val="00994DCA"/>
    <w:rsid w:val="00995F24"/>
    <w:rsid w:val="009960EC"/>
    <w:rsid w:val="009970DD"/>
    <w:rsid w:val="009A0FBA"/>
    <w:rsid w:val="009A1601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3C5C"/>
    <w:rsid w:val="009E47A3"/>
    <w:rsid w:val="009F08F3"/>
    <w:rsid w:val="009F344F"/>
    <w:rsid w:val="009F78F9"/>
    <w:rsid w:val="00A031D8"/>
    <w:rsid w:val="00A048A8"/>
    <w:rsid w:val="00A04F49"/>
    <w:rsid w:val="00A13E54"/>
    <w:rsid w:val="00A169C3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A47"/>
    <w:rsid w:val="00A41E2B"/>
    <w:rsid w:val="00A45B74"/>
    <w:rsid w:val="00A46ADB"/>
    <w:rsid w:val="00A52E1D"/>
    <w:rsid w:val="00A61499"/>
    <w:rsid w:val="00A62A77"/>
    <w:rsid w:val="00A63483"/>
    <w:rsid w:val="00A657D7"/>
    <w:rsid w:val="00A660AC"/>
    <w:rsid w:val="00A67811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256F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1E6C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0BCB"/>
    <w:rsid w:val="00B02899"/>
    <w:rsid w:val="00B02AA9"/>
    <w:rsid w:val="00B02CDD"/>
    <w:rsid w:val="00B02FA3"/>
    <w:rsid w:val="00B044A7"/>
    <w:rsid w:val="00B05084"/>
    <w:rsid w:val="00B13BAC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6647"/>
    <w:rsid w:val="00B5733A"/>
    <w:rsid w:val="00B664C7"/>
    <w:rsid w:val="00B67801"/>
    <w:rsid w:val="00B70502"/>
    <w:rsid w:val="00B70B5D"/>
    <w:rsid w:val="00B739F6"/>
    <w:rsid w:val="00B73D8A"/>
    <w:rsid w:val="00B8010F"/>
    <w:rsid w:val="00B81A6C"/>
    <w:rsid w:val="00B85DE5"/>
    <w:rsid w:val="00B90F73"/>
    <w:rsid w:val="00B93B59"/>
    <w:rsid w:val="00B9406A"/>
    <w:rsid w:val="00BA1474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1311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0854"/>
    <w:rsid w:val="00C015F1"/>
    <w:rsid w:val="00C01A7E"/>
    <w:rsid w:val="00C01F33"/>
    <w:rsid w:val="00C02CC6"/>
    <w:rsid w:val="00C0331E"/>
    <w:rsid w:val="00C040F7"/>
    <w:rsid w:val="00C044AB"/>
    <w:rsid w:val="00C05706"/>
    <w:rsid w:val="00C07377"/>
    <w:rsid w:val="00C10478"/>
    <w:rsid w:val="00C11919"/>
    <w:rsid w:val="00C12107"/>
    <w:rsid w:val="00C14D4B"/>
    <w:rsid w:val="00C154BB"/>
    <w:rsid w:val="00C24E9C"/>
    <w:rsid w:val="00C262DD"/>
    <w:rsid w:val="00C26A4E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0D9C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398"/>
    <w:rsid w:val="00CA147F"/>
    <w:rsid w:val="00CA1ED8"/>
    <w:rsid w:val="00CA3AA2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5109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01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5477"/>
    <w:rsid w:val="00D77B1D"/>
    <w:rsid w:val="00D8021F"/>
    <w:rsid w:val="00D80383"/>
    <w:rsid w:val="00D81960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1EF2"/>
    <w:rsid w:val="00DF37A0"/>
    <w:rsid w:val="00DF4363"/>
    <w:rsid w:val="00DF43CF"/>
    <w:rsid w:val="00E02128"/>
    <w:rsid w:val="00E044DF"/>
    <w:rsid w:val="00E06FB6"/>
    <w:rsid w:val="00E10117"/>
    <w:rsid w:val="00E110E7"/>
    <w:rsid w:val="00E11B20"/>
    <w:rsid w:val="00E17FA2"/>
    <w:rsid w:val="00E22330"/>
    <w:rsid w:val="00E260EB"/>
    <w:rsid w:val="00E26B8D"/>
    <w:rsid w:val="00E30B5A"/>
    <w:rsid w:val="00E3123D"/>
    <w:rsid w:val="00E31461"/>
    <w:rsid w:val="00E31D43"/>
    <w:rsid w:val="00E320BF"/>
    <w:rsid w:val="00E324D7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7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A30"/>
    <w:rsid w:val="00EA57E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1BD"/>
    <w:rsid w:val="00F15FA5"/>
    <w:rsid w:val="00F20507"/>
    <w:rsid w:val="00F209B7"/>
    <w:rsid w:val="00F2376F"/>
    <w:rsid w:val="00F243D8"/>
    <w:rsid w:val="00F30828"/>
    <w:rsid w:val="00F313D6"/>
    <w:rsid w:val="00F371DE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11"/>
    <w:rsid w:val="00F859D8"/>
    <w:rsid w:val="00F868F5"/>
    <w:rsid w:val="00F9056A"/>
    <w:rsid w:val="00F90F8D"/>
    <w:rsid w:val="00F92782"/>
    <w:rsid w:val="00F93AA9"/>
    <w:rsid w:val="00F96985"/>
    <w:rsid w:val="00F97838"/>
    <w:rsid w:val="00FA15A9"/>
    <w:rsid w:val="00FA2BB3"/>
    <w:rsid w:val="00FA705E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cid:image055.png@01D5ED4F.5513FBF0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cid:image050.png@01D5ED4F.5513FBF0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cid:image052.png@01D5ED4F.5513FBF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51.png@01D5ED4F.5513FBF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D355B6-EBFF-4C8E-9FEA-4AA6DC29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2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7</cp:revision>
  <cp:lastPrinted>2008-01-31T07:09:00Z</cp:lastPrinted>
  <dcterms:created xsi:type="dcterms:W3CDTF">2020-02-27T11:12:00Z</dcterms:created>
  <dcterms:modified xsi:type="dcterms:W3CDTF">2020-02-29T06:59:00Z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